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480" w:lineRule="atLeast"/>
        <w:jc w:val="center"/>
        <w:rPr>
          <w:rFonts w:ascii="黑体" w:hAnsi="黑体" w:eastAsia="黑体"/>
          <w:color w:val="000000"/>
          <w:sz w:val="44"/>
          <w:szCs w:val="44"/>
        </w:rPr>
      </w:pPr>
      <w:r>
        <w:rPr>
          <w:rFonts w:hint="eastAsia" w:ascii="黑体" w:hAnsi="黑体" w:eastAsia="黑体"/>
          <w:color w:val="000000"/>
          <w:sz w:val="44"/>
          <w:szCs w:val="44"/>
        </w:rPr>
        <w:t>北京理工大学珠海学院安全工程专业</w:t>
      </w:r>
    </w:p>
    <w:p>
      <w:pPr>
        <w:pStyle w:val="6"/>
        <w:spacing w:before="0" w:beforeAutospacing="0" w:after="0" w:afterAutospacing="0" w:line="480" w:lineRule="atLeast"/>
        <w:jc w:val="center"/>
        <w:rPr>
          <w:rFonts w:ascii="黑体" w:hAnsi="黑体" w:eastAsia="黑体"/>
          <w:color w:val="000000"/>
          <w:sz w:val="44"/>
          <w:szCs w:val="44"/>
        </w:rPr>
      </w:pPr>
      <w:r>
        <w:rPr>
          <w:rFonts w:hint="eastAsia" w:ascii="黑体" w:hAnsi="黑体" w:eastAsia="黑体"/>
          <w:color w:val="000000"/>
          <w:sz w:val="44"/>
          <w:szCs w:val="44"/>
        </w:rPr>
        <w:t>电子白皮书</w:t>
      </w:r>
    </w:p>
    <w:p>
      <w:pPr>
        <w:pStyle w:val="6"/>
        <w:spacing w:before="0" w:beforeAutospacing="0" w:after="0" w:afterAutospacing="0" w:line="480" w:lineRule="atLeast"/>
        <w:rPr>
          <w:rFonts w:ascii="inherit" w:hAnsi="inherit"/>
          <w:color w:val="000000"/>
        </w:rPr>
      </w:pPr>
    </w:p>
    <w:p>
      <w:pPr>
        <w:pStyle w:val="6"/>
        <w:spacing w:before="0" w:beforeAutospacing="0" w:after="0" w:afterAutospacing="0" w:line="480" w:lineRule="atLeast"/>
        <w:rPr>
          <w:rFonts w:ascii="黑体" w:hAnsi="黑体" w:eastAsia="黑体"/>
          <w:color w:val="000000"/>
        </w:rPr>
      </w:pPr>
      <w:r>
        <w:rPr>
          <w:rFonts w:hint="eastAsia" w:ascii="黑体" w:hAnsi="黑体" w:eastAsia="黑体"/>
          <w:color w:val="000000"/>
        </w:rPr>
        <w:t>1.</w:t>
      </w:r>
      <w:r>
        <w:rPr>
          <w:rFonts w:ascii="Calibri" w:hAnsi="Calibri" w:eastAsia="黑体" w:cs="Calibri"/>
          <w:color w:val="000000"/>
        </w:rPr>
        <w:t> </w:t>
      </w:r>
      <w:r>
        <w:rPr>
          <w:rFonts w:hint="eastAsia" w:ascii="黑体" w:hAnsi="黑体" w:eastAsia="黑体"/>
          <w:color w:val="000000"/>
        </w:rPr>
        <w:t>专业定位</w:t>
      </w:r>
    </w:p>
    <w:p>
      <w:pPr>
        <w:pStyle w:val="6"/>
        <w:spacing w:before="0" w:beforeAutospacing="0" w:after="0" w:afterAutospacing="0" w:line="480" w:lineRule="atLeast"/>
        <w:ind w:firstLine="475"/>
        <w:rPr>
          <w:color w:val="00000A"/>
        </w:rPr>
      </w:pPr>
      <w:r>
        <w:rPr>
          <w:rFonts w:hint="eastAsia"/>
          <w:color w:val="00000A"/>
        </w:rPr>
        <w:t>安全工程是伴随当代社会经济、科学技术高速发展而出现的一门运用科学的理论、方法以及实践经验，来辨识、评价、分析和控制人们在经济生产、社会活动、科学研究以及生活中由于潜在的危险有害因素而造成的各类安全事故的新兴综合型学科。通过安全工程专业的学习研究和实践，旨在保障人们在生产和生活中的生命及健康，并且使相关设备、财产以及事物免受危害等。</w:t>
      </w:r>
    </w:p>
    <w:p>
      <w:pPr>
        <w:pStyle w:val="6"/>
        <w:spacing w:before="0" w:beforeAutospacing="0" w:after="0" w:afterAutospacing="0" w:line="480" w:lineRule="atLeast"/>
        <w:rPr>
          <w:color w:val="00000A"/>
        </w:rPr>
      </w:pPr>
    </w:p>
    <w:p>
      <w:pPr>
        <w:pStyle w:val="6"/>
        <w:spacing w:before="0" w:beforeAutospacing="0" w:after="0" w:afterAutospacing="0" w:line="480" w:lineRule="atLeast"/>
        <w:rPr>
          <w:rFonts w:hint="eastAsia" w:ascii="黑体" w:hAnsi="黑体" w:eastAsia="黑体"/>
          <w:color w:val="000000"/>
        </w:rPr>
      </w:pPr>
      <w:r>
        <w:rPr>
          <w:rFonts w:hint="eastAsia" w:ascii="黑体" w:hAnsi="黑体" w:eastAsia="黑体"/>
          <w:color w:val="000000"/>
        </w:rPr>
        <w:t>2．培养目标</w:t>
      </w:r>
    </w:p>
    <w:p>
      <w:pPr>
        <w:pStyle w:val="6"/>
        <w:spacing w:before="0" w:beforeAutospacing="0" w:after="0" w:afterAutospacing="0" w:line="480" w:lineRule="atLeast"/>
        <w:ind w:firstLine="475"/>
        <w:rPr>
          <w:rFonts w:hint="eastAsia" w:ascii="&amp;quot" w:hAnsi="&amp;quot"/>
          <w:color w:val="333333"/>
          <w:sz w:val="21"/>
          <w:szCs w:val="21"/>
        </w:rPr>
      </w:pPr>
      <w:r>
        <w:rPr>
          <w:rFonts w:hint="eastAsia"/>
          <w:color w:val="00000A"/>
        </w:rPr>
        <w:t>我校安全工程专业成立于2010年，旨在培养适应社会主义现代化建设需要，德、智、体、美、劳全面发展，具有良好职业道德修养和综合素质，具备安全工程师的基本素质和能力，熟悉并遵守安全生产相关法律、法规，掌握安全工程学科基本理论及工业安全生产基本技能，具有较强的创新精神和实践能力，满足行业需求的高素质安全工程应用型创新人才。学生毕业后可从事设计、施工、监理、开发等单位与工业安全相关的技术、管理、检测、教育教学等工作，</w:t>
      </w:r>
      <w:r>
        <w:rPr>
          <w:rFonts w:hint="eastAsia" w:ascii="inherit" w:hAnsi="inherit"/>
          <w:color w:val="000000"/>
        </w:rPr>
        <w:t>还可以加入政府相关部门从事公共事务管理工作，或者继续攻读安全科学与工程硕士及博士研究生</w:t>
      </w:r>
      <w:r>
        <w:rPr>
          <w:rFonts w:hint="eastAsia"/>
          <w:color w:val="00000A"/>
        </w:rPr>
        <w:t>。在社会与专业领域能够达成以下人才培养目标：</w:t>
      </w:r>
    </w:p>
    <w:p>
      <w:pPr>
        <w:pStyle w:val="6"/>
        <w:spacing w:before="0" w:beforeAutospacing="0" w:after="0" w:afterAutospacing="0" w:line="480" w:lineRule="atLeast"/>
        <w:ind w:firstLine="475"/>
        <w:rPr>
          <w:rFonts w:hint="eastAsia" w:ascii="&amp;quot" w:hAnsi="&amp;quot"/>
          <w:color w:val="333333"/>
          <w:sz w:val="21"/>
          <w:szCs w:val="21"/>
        </w:rPr>
      </w:pPr>
      <w:r>
        <w:rPr>
          <w:rFonts w:hint="eastAsia"/>
          <w:color w:val="00000A"/>
        </w:rPr>
        <w:t>①具有良好的人文素养和工程职业道德，熟悉并能综合考虑在建筑、化工领域与安全工程专业有关的国家方针政策及法律法规，具有较强的社会责任感和服务社会能力，成为促进社会进步的中坚力量；</w:t>
      </w:r>
    </w:p>
    <w:p>
      <w:pPr>
        <w:pStyle w:val="6"/>
        <w:spacing w:before="0" w:beforeAutospacing="0" w:after="0" w:afterAutospacing="0" w:line="480" w:lineRule="atLeast"/>
        <w:ind w:firstLine="475"/>
        <w:rPr>
          <w:rFonts w:hint="eastAsia" w:ascii="&amp;quot" w:hAnsi="&amp;quot"/>
          <w:color w:val="333333"/>
          <w:sz w:val="21"/>
          <w:szCs w:val="21"/>
        </w:rPr>
      </w:pPr>
      <w:r>
        <w:rPr>
          <w:rFonts w:hint="eastAsia"/>
          <w:color w:val="00000A"/>
        </w:rPr>
        <w:t xml:space="preserve">②具备良好的团队协作精神，具有较强的工程实践能力，能紧密结合工程实际综合运用专业理论知识，能够胜任设计、施工、监理、开发等单位与建筑、化工类安全工程专业相关的技术、管理、检测、教育教学等工作，在专业技术或管理岗位上能独当一面，成为所在单位专业技术或管理骨干； </w:t>
      </w:r>
    </w:p>
    <w:p>
      <w:pPr>
        <w:pStyle w:val="6"/>
        <w:spacing w:before="0" w:beforeAutospacing="0" w:after="0" w:afterAutospacing="0" w:line="480" w:lineRule="atLeast"/>
        <w:ind w:firstLine="475"/>
        <w:rPr>
          <w:rFonts w:hint="eastAsia" w:ascii="&amp;quot" w:hAnsi="&amp;quot"/>
          <w:color w:val="333333"/>
          <w:sz w:val="21"/>
          <w:szCs w:val="21"/>
        </w:rPr>
      </w:pPr>
      <w:r>
        <w:rPr>
          <w:rFonts w:hint="eastAsia"/>
          <w:color w:val="00000A"/>
        </w:rPr>
        <w:t>③能够掌握本专业及相近领域的学科发展现状和发展趋势，具有良好的创新意识和创新精神，成为促进行业或专业技术进步的积极参与者；</w:t>
      </w:r>
    </w:p>
    <w:p>
      <w:pPr>
        <w:pStyle w:val="6"/>
        <w:spacing w:before="0" w:beforeAutospacing="0" w:after="0" w:afterAutospacing="0" w:line="480" w:lineRule="atLeast"/>
        <w:ind w:firstLine="475"/>
        <w:rPr>
          <w:rFonts w:hint="eastAsia" w:ascii="&amp;quot" w:hAnsi="&amp;quot"/>
          <w:color w:val="333333"/>
          <w:sz w:val="21"/>
          <w:szCs w:val="21"/>
        </w:rPr>
      </w:pPr>
      <w:r>
        <w:rPr>
          <w:rFonts w:hint="eastAsia"/>
          <w:color w:val="00000A"/>
        </w:rPr>
        <w:t>④具备良好的综合素质和国际视野，具有较好的跨文化交流、沟通、竞争与合作能力，成为促进国际交流与合作的生力军；</w:t>
      </w:r>
    </w:p>
    <w:p>
      <w:pPr>
        <w:pStyle w:val="6"/>
        <w:spacing w:before="0" w:beforeAutospacing="0" w:after="0" w:afterAutospacing="0" w:line="480" w:lineRule="atLeast"/>
        <w:ind w:firstLine="475"/>
        <w:rPr>
          <w:rFonts w:ascii="inherit" w:hAnsi="inherit"/>
          <w:color w:val="000000"/>
        </w:rPr>
      </w:pPr>
      <w:r>
        <w:rPr>
          <w:rFonts w:hint="eastAsia"/>
          <w:color w:val="00000A"/>
        </w:rPr>
        <w:t>⑤具备良好的终身学习意识，具有较强的适应行业和社会发展的能力，能够根据行业和社会发展的需要，制定并有效实施职业发展规划。</w:t>
      </w:r>
    </w:p>
    <w:p>
      <w:pPr>
        <w:pStyle w:val="6"/>
        <w:spacing w:before="0" w:beforeAutospacing="0" w:after="0" w:afterAutospacing="0" w:line="480" w:lineRule="atLeast"/>
        <w:rPr>
          <w:rFonts w:ascii="inherit" w:hAnsi="inherit"/>
          <w:color w:val="000000"/>
        </w:rPr>
      </w:pPr>
    </w:p>
    <w:p>
      <w:pPr>
        <w:pStyle w:val="6"/>
        <w:spacing w:before="0" w:beforeAutospacing="0" w:after="0" w:afterAutospacing="0" w:line="480" w:lineRule="atLeast"/>
        <w:rPr>
          <w:rFonts w:ascii="黑体" w:hAnsi="黑体" w:eastAsia="黑体"/>
          <w:color w:val="000000"/>
        </w:rPr>
      </w:pPr>
      <w:r>
        <w:rPr>
          <w:rFonts w:hint="eastAsia" w:ascii="黑体" w:hAnsi="黑体" w:eastAsia="黑体"/>
          <w:color w:val="000000"/>
        </w:rPr>
        <w:t>3.培养规格</w:t>
      </w:r>
    </w:p>
    <w:p>
      <w:pPr>
        <w:pStyle w:val="6"/>
        <w:spacing w:before="0" w:beforeAutospacing="0" w:after="0" w:afterAutospacing="0" w:line="480" w:lineRule="atLeast"/>
        <w:ind w:firstLine="475"/>
        <w:rPr>
          <w:rFonts w:ascii="inherit" w:hAnsi="inherit"/>
          <w:color w:val="000000"/>
        </w:rPr>
      </w:pPr>
      <w:r>
        <w:rPr>
          <w:rFonts w:ascii="inherit" w:hAnsi="inherit"/>
          <w:color w:val="000000"/>
        </w:rPr>
        <w:t>本专业要求</w:t>
      </w:r>
      <w:r>
        <w:rPr>
          <w:rFonts w:hint="eastAsia" w:ascii="inherit" w:hAnsi="inherit"/>
          <w:color w:val="000000"/>
        </w:rPr>
        <w:t>学生</w:t>
      </w:r>
      <w:r>
        <w:rPr>
          <w:rFonts w:ascii="inherit" w:hAnsi="inherit"/>
          <w:color w:val="000000"/>
        </w:rPr>
        <w:t>掌握现代工业生产</w:t>
      </w:r>
      <w:r>
        <w:rPr>
          <w:rFonts w:hint="eastAsia" w:ascii="inherit" w:hAnsi="inherit"/>
          <w:color w:val="000000"/>
        </w:rPr>
        <w:t>（化工、</w:t>
      </w:r>
      <w:r>
        <w:rPr>
          <w:rFonts w:ascii="inherit" w:hAnsi="inherit"/>
          <w:color w:val="000000"/>
        </w:rPr>
        <w:t>建筑、消防工程等领域</w:t>
      </w:r>
      <w:r>
        <w:rPr>
          <w:rFonts w:hint="eastAsia" w:ascii="inherit" w:hAnsi="inherit"/>
          <w:color w:val="000000"/>
        </w:rPr>
        <w:t>）的基本原理与方法</w:t>
      </w:r>
      <w:r>
        <w:rPr>
          <w:rFonts w:ascii="inherit" w:hAnsi="inherit"/>
          <w:color w:val="000000"/>
        </w:rPr>
        <w:t>、危险源辨识技术、风险评价方法、事故控制理论和技术、安全管理方法、安全工程设计等基础知识，具备发现和解决安全问题、进行安全工程设计和安全管理等基本技能，并熟悉安全法律法规，具备事故调查分析，对安全生产实行监督管理的能力。</w:t>
      </w:r>
    </w:p>
    <w:p>
      <w:pPr>
        <w:pStyle w:val="6"/>
        <w:spacing w:before="0" w:beforeAutospacing="0" w:after="0" w:afterAutospacing="0" w:line="480" w:lineRule="atLeast"/>
        <w:rPr>
          <w:rFonts w:ascii="inherit" w:hAnsi="inherit"/>
          <w:color w:val="000000"/>
        </w:rPr>
      </w:pPr>
    </w:p>
    <w:p>
      <w:pPr>
        <w:pStyle w:val="6"/>
        <w:spacing w:before="0" w:beforeAutospacing="0" w:after="0" w:afterAutospacing="0" w:line="480" w:lineRule="atLeast"/>
        <w:rPr>
          <w:rFonts w:ascii="黑体" w:hAnsi="黑体" w:eastAsia="黑体"/>
          <w:color w:val="000000"/>
        </w:rPr>
      </w:pPr>
      <w:r>
        <w:rPr>
          <w:rFonts w:hint="eastAsia" w:ascii="黑体" w:hAnsi="黑体" w:eastAsia="黑体"/>
          <w:color w:val="000000"/>
        </w:rPr>
        <w:t>4.课程体系</w:t>
      </w:r>
    </w:p>
    <w:p>
      <w:pPr>
        <w:pStyle w:val="6"/>
        <w:spacing w:before="0" w:beforeAutospacing="0" w:after="0" w:afterAutospacing="0" w:line="480" w:lineRule="atLeast"/>
        <w:ind w:firstLine="475"/>
        <w:rPr>
          <w:rFonts w:ascii="inherit" w:hAnsi="inherit"/>
          <w:color w:val="000000"/>
        </w:rPr>
      </w:pPr>
      <w:r>
        <w:rPr>
          <w:rFonts w:hint="eastAsia" w:ascii="inherit" w:hAnsi="inherit"/>
          <w:color w:val="000000"/>
        </w:rPr>
        <w:t>安全专业核心课程包括：防火防爆工程、化工过程安全、建筑安全、安全系统工程、安全人机工程学、安全管理与法律法规、通风安全学、安全检测、安全评价等。</w:t>
      </w:r>
    </w:p>
    <w:p>
      <w:pPr>
        <w:pStyle w:val="6"/>
        <w:spacing w:before="0" w:beforeAutospacing="0" w:after="0" w:afterAutospacing="0" w:line="480" w:lineRule="atLeast"/>
        <w:ind w:firstLine="475"/>
        <w:rPr>
          <w:rFonts w:hint="eastAsia" w:ascii="inherit" w:hAnsi="inherit"/>
          <w:color w:val="000000"/>
        </w:rPr>
      </w:pPr>
      <w:r>
        <w:drawing>
          <wp:inline distT="0" distB="0" distL="0" distR="0">
            <wp:extent cx="5274310" cy="3956050"/>
            <wp:effectExtent l="0" t="0" r="254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5274310" cy="3956050"/>
                    </a:xfrm>
                    <a:prstGeom prst="rect">
                      <a:avLst/>
                    </a:prstGeom>
                  </pic:spPr>
                </pic:pic>
              </a:graphicData>
            </a:graphic>
          </wp:inline>
        </w:drawing>
      </w:r>
    </w:p>
    <w:p>
      <w:pPr>
        <w:pStyle w:val="6"/>
        <w:spacing w:before="0" w:beforeAutospacing="0" w:after="0" w:afterAutospacing="0" w:line="480" w:lineRule="atLeast"/>
        <w:rPr>
          <w:rFonts w:ascii="inherit" w:hAnsi="inherit"/>
          <w:color w:val="000000"/>
        </w:rPr>
      </w:pPr>
    </w:p>
    <w:p>
      <w:pPr>
        <w:pStyle w:val="6"/>
        <w:spacing w:before="0" w:beforeAutospacing="0" w:after="0" w:afterAutospacing="0" w:line="480" w:lineRule="atLeast"/>
        <w:rPr>
          <w:rFonts w:hint="eastAsia" w:ascii="黑体" w:hAnsi="黑体" w:eastAsia="黑体"/>
          <w:color w:val="000000"/>
        </w:rPr>
      </w:pPr>
      <w:r>
        <w:rPr>
          <w:rFonts w:hint="eastAsia" w:ascii="黑体" w:hAnsi="黑体" w:eastAsia="黑体"/>
          <w:color w:val="000000"/>
        </w:rPr>
        <w:t>5.师资队伍</w:t>
      </w:r>
    </w:p>
    <w:p>
      <w:pPr>
        <w:pStyle w:val="6"/>
        <w:spacing w:before="0" w:beforeAutospacing="0" w:after="0" w:afterAutospacing="0" w:line="480" w:lineRule="atLeast"/>
        <w:ind w:firstLine="475"/>
        <w:rPr>
          <w:rFonts w:ascii="inherit" w:hAnsi="inherit"/>
          <w:color w:val="000000"/>
        </w:rPr>
      </w:pPr>
      <w:r>
        <w:rPr>
          <w:rFonts w:hint="eastAsia" w:ascii="inherit" w:hAnsi="inherit"/>
          <w:color w:val="000000"/>
        </w:rPr>
        <w:t>北京理工大学珠海学院</w:t>
      </w:r>
      <w:r>
        <w:rPr>
          <w:rFonts w:ascii="inherit" w:hAnsi="inherit"/>
          <w:color w:val="000000"/>
        </w:rPr>
        <w:t>安全工程专业</w:t>
      </w:r>
      <w:r>
        <w:rPr>
          <w:rFonts w:hint="eastAsia" w:ascii="inherit" w:hAnsi="inherit"/>
          <w:color w:val="000000"/>
        </w:rPr>
        <w:t>师资结构如下：专职教</w:t>
      </w:r>
      <w:bookmarkStart w:id="0" w:name="_GoBack"/>
      <w:bookmarkEnd w:id="0"/>
      <w:r>
        <w:rPr>
          <w:rFonts w:hint="eastAsia" w:ascii="inherit" w:hAnsi="inherit"/>
          <w:color w:val="000000"/>
        </w:rPr>
        <w:t>师</w:t>
      </w:r>
      <w:r>
        <w:rPr>
          <w:rFonts w:hint="eastAsia" w:ascii="inherit" w:hAnsi="inherit"/>
          <w:color w:val="000000"/>
          <w:lang w:val="en-US" w:eastAsia="zh-CN"/>
        </w:rPr>
        <w:t>12</w:t>
      </w:r>
      <w:r>
        <w:rPr>
          <w:rFonts w:hint="eastAsia" w:ascii="inherit" w:hAnsi="inherit"/>
          <w:color w:val="000000"/>
        </w:rPr>
        <w:t>人，外聘兼职教师</w:t>
      </w:r>
      <w:r>
        <w:rPr>
          <w:rFonts w:hint="eastAsia" w:ascii="inherit" w:hAnsi="inherit"/>
          <w:color w:val="000000"/>
          <w:lang w:val="en-US" w:eastAsia="zh-CN"/>
        </w:rPr>
        <w:t>8</w:t>
      </w:r>
      <w:r>
        <w:rPr>
          <w:rFonts w:hint="eastAsia" w:ascii="inherit" w:hAnsi="inherit"/>
          <w:color w:val="000000"/>
        </w:rPr>
        <w:t>人。专职教师中，博士比例为33%，高级职称33%，100%教师具有硕士以上学历。</w:t>
      </w:r>
      <w:r>
        <w:rPr>
          <w:rFonts w:ascii="inherit" w:hAnsi="inherit"/>
          <w:color w:val="000000"/>
        </w:rPr>
        <w:t>本专业也配置了相应的实验室以及实践基地，为安全工程专业提供实习基地，真正实现人才与企业需求无缝对接。</w:t>
      </w:r>
    </w:p>
    <w:p>
      <w:pPr>
        <w:pStyle w:val="6"/>
        <w:spacing w:before="0" w:beforeAutospacing="0" w:after="0" w:afterAutospacing="0" w:line="480" w:lineRule="atLeast"/>
        <w:rPr>
          <w:rFonts w:ascii="inherit" w:hAnsi="inherit"/>
          <w:color w:val="000000"/>
        </w:rPr>
      </w:pPr>
    </w:p>
    <w:p>
      <w:pPr>
        <w:pStyle w:val="6"/>
        <w:spacing w:before="0" w:beforeAutospacing="0" w:after="0" w:afterAutospacing="0" w:line="480" w:lineRule="atLeast"/>
        <w:rPr>
          <w:rFonts w:hint="eastAsia" w:ascii="黑体" w:hAnsi="黑体" w:eastAsia="黑体"/>
          <w:color w:val="000000"/>
        </w:rPr>
      </w:pPr>
      <w:r>
        <w:rPr>
          <w:rFonts w:hint="eastAsia" w:ascii="黑体" w:hAnsi="黑体" w:eastAsia="黑体"/>
          <w:color w:val="000000"/>
        </w:rPr>
        <w:t>6.教学条件</w:t>
      </w:r>
    </w:p>
    <w:p>
      <w:pPr>
        <w:pStyle w:val="6"/>
        <w:spacing w:before="0" w:beforeAutospacing="0" w:after="0" w:afterAutospacing="0" w:line="480" w:lineRule="atLeast"/>
        <w:ind w:firstLine="475"/>
        <w:rPr>
          <w:rFonts w:ascii="inherit" w:hAnsi="inherit"/>
          <w:color w:val="000000"/>
        </w:rPr>
      </w:pPr>
      <w:r>
        <w:rPr>
          <w:rFonts w:hint="eastAsia" w:ascii="inherit" w:hAnsi="inherit"/>
          <w:color w:val="000000"/>
        </w:rPr>
        <w:t>安全工程实验室是省级化工实验中心的一个组成部分。</w:t>
      </w:r>
      <w:r>
        <w:rPr>
          <w:rFonts w:ascii="inherit" w:hAnsi="inherit"/>
          <w:color w:val="000000"/>
        </w:rPr>
        <w:t>安全工程</w:t>
      </w:r>
      <w:r>
        <w:rPr>
          <w:rFonts w:hint="eastAsia" w:ascii="inherit" w:hAnsi="inherit"/>
          <w:color w:val="000000"/>
        </w:rPr>
        <w:t>专业实验室</w:t>
      </w:r>
      <w:r>
        <w:rPr>
          <w:rFonts w:ascii="inherit" w:hAnsi="inherit"/>
          <w:color w:val="000000"/>
        </w:rPr>
        <w:t>包括</w:t>
      </w:r>
      <w:r>
        <w:rPr>
          <w:rFonts w:hint="eastAsia" w:ascii="inherit" w:hAnsi="inherit"/>
          <w:color w:val="000000"/>
        </w:rPr>
        <w:t>安全检测实验室、燃烧性能实验室、安全人机工程实验室，建筑面积约</w:t>
      </w:r>
      <w:r>
        <w:rPr>
          <w:rFonts w:ascii="inherit" w:hAnsi="inherit"/>
          <w:color w:val="000000"/>
        </w:rPr>
        <w:t>230平方米，可同</w:t>
      </w:r>
      <w:r>
        <w:rPr>
          <w:rFonts w:hint="eastAsia" w:ascii="inherit" w:hAnsi="inherit"/>
          <w:color w:val="000000"/>
        </w:rPr>
        <w:t>时容纳</w:t>
      </w:r>
      <w:r>
        <w:rPr>
          <w:rFonts w:ascii="inherit" w:hAnsi="inherit"/>
          <w:color w:val="000000"/>
        </w:rPr>
        <w:t>100名</w:t>
      </w:r>
      <w:r>
        <w:rPr>
          <w:rFonts w:hint="eastAsia" w:ascii="inherit" w:hAnsi="inherit"/>
          <w:color w:val="000000"/>
        </w:rPr>
        <w:t>学生上课。实验室拥有各类满足教学和科研需求的硬件设备：安全检测实验室有</w:t>
      </w:r>
      <w:r>
        <w:rPr>
          <w:rFonts w:ascii="inherit" w:hAnsi="inherit"/>
          <w:color w:val="000000"/>
        </w:rPr>
        <w:t>超</w:t>
      </w:r>
      <w:r>
        <w:rPr>
          <w:rFonts w:hint="eastAsia" w:ascii="inherit" w:hAnsi="inherit"/>
          <w:color w:val="000000"/>
        </w:rPr>
        <w:t>声波无损探伤、磁粉无损探伤、涡流无损探伤设备等；燃烧性能实验室有</w:t>
      </w:r>
      <w:r>
        <w:rPr>
          <w:rFonts w:ascii="inherit" w:hAnsi="inherit"/>
          <w:color w:val="000000"/>
        </w:rPr>
        <w:t>完整的火灾</w:t>
      </w:r>
      <w:r>
        <w:rPr>
          <w:rFonts w:hint="eastAsia" w:ascii="inherit" w:hAnsi="inherit"/>
          <w:color w:val="000000"/>
        </w:rPr>
        <w:t>报警联动系统、锅炉燃烧效率测定仪、水平垂直燃烧测定仪、氧指数测定仪、防火涂料测试仪、开杯闪</w:t>
      </w:r>
      <w:r>
        <w:rPr>
          <w:rFonts w:ascii="inherit" w:hAnsi="inherit"/>
          <w:color w:val="000000"/>
        </w:rPr>
        <w:t>点</w:t>
      </w:r>
      <w:r>
        <w:rPr>
          <w:rFonts w:hint="eastAsia" w:ascii="inherit" w:hAnsi="inherit"/>
          <w:color w:val="000000"/>
        </w:rPr>
        <w:t>测试仪、建材烟密度测试仪等设备，安全人机工程实验室具有棒框仪、镜画仪、叶克斯选择器、双手调节器、错觉实验仪、条件反射器、注意分配实验仪、闪光融合频率计等实验仪器</w:t>
      </w:r>
      <w:r>
        <w:rPr>
          <w:rFonts w:ascii="inherit" w:hAnsi="inherit"/>
          <w:color w:val="000000"/>
        </w:rPr>
        <w:t>。</w:t>
      </w:r>
      <w:r>
        <w:rPr>
          <w:rFonts w:hint="eastAsia" w:ascii="inherit" w:hAnsi="inherit"/>
          <w:color w:val="000000"/>
        </w:rPr>
        <w:t>同时，安全工程实验室也拥有一支业务素质好、动手能力强、梯队结构合理、富</w:t>
      </w:r>
      <w:r>
        <w:rPr>
          <w:rFonts w:ascii="inherit" w:hAnsi="inherit"/>
          <w:color w:val="000000"/>
        </w:rPr>
        <w:t>有</w:t>
      </w:r>
      <w:r>
        <w:rPr>
          <w:rFonts w:hint="eastAsia" w:ascii="inherit" w:hAnsi="inherit"/>
          <w:color w:val="000000"/>
        </w:rPr>
        <w:t>团队精神和创新意识的师资队伍。</w:t>
      </w:r>
    </w:p>
    <w:p>
      <w:pPr>
        <w:pStyle w:val="6"/>
        <w:spacing w:before="0" w:beforeAutospacing="0" w:after="0" w:afterAutospacing="0" w:line="480" w:lineRule="atLeast"/>
        <w:ind w:firstLine="475"/>
        <w:rPr>
          <w:rFonts w:hint="eastAsia" w:ascii="inherit" w:hAnsi="inherit"/>
          <w:color w:val="000000"/>
        </w:rPr>
      </w:pPr>
      <w:r>
        <w:rPr>
          <w:rFonts w:hint="eastAsia" w:ascii="inherit" w:hAnsi="inherit"/>
          <w:color w:val="000000"/>
        </w:rPr>
        <w:t>本专业十分注重政产学研一体化建设，在与企业合作、与政府联系方面，做得有声有色。我们与珠海市高新区安监局（现应急管理局）合作建设了“高新区消防体验中心”，内设消防装备器材展示、119模拟报警系统、消防逃生体验馆、多媒体安全互动游戏区等10个功能分区，旨在提高群众、企业等的消防安全素质，预防火灾事故的发生；与珠海市多个企业合作，建立了稳定的实践教学基地，从学生进校第一</w:t>
      </w:r>
      <w:r>
        <w:rPr>
          <w:rFonts w:ascii="inherit" w:hAnsi="inherit"/>
          <w:color w:val="000000"/>
        </w:rPr>
        <w:t>年伊始，就</w:t>
      </w:r>
      <w:r>
        <w:rPr>
          <w:rFonts w:hint="eastAsia" w:ascii="inherit" w:hAnsi="inherit"/>
          <w:color w:val="000000"/>
        </w:rPr>
        <w:t>可以组织他们到工厂参观，进行认知实习，提升其对工厂的感性认识；毕业前还可以安排学生进入企业进行顶岗实习，涉及的企业</w:t>
      </w:r>
      <w:r>
        <w:rPr>
          <w:rFonts w:ascii="inherit" w:hAnsi="inherit"/>
          <w:color w:val="000000"/>
        </w:rPr>
        <w:t>涵盖化工生</w:t>
      </w:r>
      <w:r>
        <w:rPr>
          <w:rFonts w:hint="eastAsia" w:ascii="inherit" w:hAnsi="inherit"/>
          <w:color w:val="000000"/>
        </w:rPr>
        <w:t>产企业、化工仓储企业、港口码头企业、起重机械制造企业、生物企业、医药企业、食品企业、家具制造企业、建筑施工工地</w:t>
      </w:r>
      <w:r>
        <w:rPr>
          <w:rFonts w:ascii="inherit" w:hAnsi="inherit"/>
          <w:color w:val="000000"/>
        </w:rPr>
        <w:t>等多</w:t>
      </w:r>
      <w:r>
        <w:rPr>
          <w:rFonts w:hint="eastAsia" w:ascii="inherit" w:hAnsi="inherit"/>
          <w:color w:val="000000"/>
        </w:rPr>
        <w:t>类型生产现场。与环境工程专业共同成立了</w:t>
      </w:r>
      <w:r>
        <w:rPr>
          <w:rFonts w:ascii="inherit" w:hAnsi="inherit"/>
          <w:color w:val="000000"/>
        </w:rPr>
        <w:t>珠海市安全生</w:t>
      </w:r>
      <w:r>
        <w:rPr>
          <w:rFonts w:hint="eastAsia" w:ascii="inherit" w:hAnsi="inherit"/>
          <w:color w:val="000000"/>
        </w:rPr>
        <w:t>产与环境污染防控协同创新中心。2019年，我们完成了</w:t>
      </w:r>
      <w:r>
        <w:rPr>
          <w:rFonts w:ascii="inherit" w:hAnsi="inherit"/>
          <w:color w:val="000000"/>
        </w:rPr>
        <w:t>安全工程</w:t>
      </w:r>
      <w:r>
        <w:rPr>
          <w:rFonts w:hint="eastAsia" w:ascii="inherit" w:hAnsi="inherit"/>
          <w:color w:val="000000"/>
        </w:rPr>
        <w:t>专业卓越人才培养计划，为此聘请了</w:t>
      </w:r>
      <w:r>
        <w:rPr>
          <w:rFonts w:ascii="inherit" w:hAnsi="inherit"/>
          <w:color w:val="000000"/>
        </w:rPr>
        <w:t>22名企</w:t>
      </w:r>
      <w:r>
        <w:rPr>
          <w:rFonts w:hint="eastAsia" w:ascii="inherit" w:hAnsi="inherit"/>
          <w:color w:val="000000"/>
        </w:rPr>
        <w:t>业、应急管理局等单位的安全专家作为</w:t>
      </w:r>
      <w:r>
        <w:rPr>
          <w:rFonts w:ascii="inherit" w:hAnsi="inherit"/>
          <w:color w:val="000000"/>
        </w:rPr>
        <w:t>校外指</w:t>
      </w:r>
      <w:r>
        <w:rPr>
          <w:rFonts w:hint="eastAsia" w:ascii="inherit" w:hAnsi="inherit"/>
          <w:color w:val="000000"/>
        </w:rPr>
        <w:t>导老师，联合培养安全工程专业学生</w:t>
      </w:r>
      <w:r>
        <w:rPr>
          <w:rFonts w:ascii="inherit" w:hAnsi="inherit"/>
          <w:color w:val="000000"/>
        </w:rPr>
        <w:t>。</w:t>
      </w:r>
      <w:r>
        <w:rPr>
          <w:rFonts w:hint="eastAsia" w:ascii="inherit" w:hAnsi="inherit"/>
          <w:color w:val="000000"/>
        </w:rPr>
        <w:t>教学为实干的教学理念，雄厚的软硬件实力，保证了我校安全工程专业的教学质量。</w:t>
      </w:r>
    </w:p>
    <w:p>
      <w:pPr>
        <w:pStyle w:val="6"/>
        <w:spacing w:before="0" w:beforeAutospacing="0" w:after="0" w:afterAutospacing="0" w:line="480" w:lineRule="atLeast"/>
        <w:ind w:firstLine="475"/>
        <w:rPr>
          <w:rFonts w:hint="eastAsia" w:ascii="inherit" w:hAnsi="inherit"/>
          <w:color w:val="00000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inherit">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amp;quot">
    <w:altName w:val="Cambria"/>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JhZGM2NjFkNDk4NGY1NjE1MjJhODE3MDVjNTUwY2MifQ=="/>
  </w:docVars>
  <w:rsids>
    <w:rsidRoot w:val="00FE7A36"/>
    <w:rsid w:val="00044B78"/>
    <w:rsid w:val="000C4475"/>
    <w:rsid w:val="002E3231"/>
    <w:rsid w:val="00306BEC"/>
    <w:rsid w:val="005846A2"/>
    <w:rsid w:val="006C3AFD"/>
    <w:rsid w:val="0074426F"/>
    <w:rsid w:val="00820527"/>
    <w:rsid w:val="008357AD"/>
    <w:rsid w:val="00856417"/>
    <w:rsid w:val="00A22F31"/>
    <w:rsid w:val="00B04C41"/>
    <w:rsid w:val="00C20222"/>
    <w:rsid w:val="00F571D0"/>
    <w:rsid w:val="00FB6607"/>
    <w:rsid w:val="00FE7A36"/>
    <w:rsid w:val="39C36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paragraph" w:customStyle="1" w:styleId="6">
    <w:name w:val="western"/>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2043</Words>
  <Characters>2072</Characters>
  <Lines>14</Lines>
  <Paragraphs>4</Paragraphs>
  <TotalTime>150</TotalTime>
  <ScaleCrop>false</ScaleCrop>
  <LinksUpToDate>false</LinksUpToDate>
  <CharactersWithSpaces>2074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2022-08-27T05:48:00Z</dcterms:created>
  <dc:creator>Larry</dc:creator>
  <cp:lastModifiedBy>吴O</cp:lastModifiedBy>
  <dcterms:modified xsi:type="dcterms:W3CDTF">2022-08-28T23:48:57Z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41BA65617047422884E86936520AFE3B</vt:lpwstr>
  </property>
</Properties>
</file>